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07A1" w:rsidRPr="00CD07A1" w:rsidP="00CD07A1" w14:paraId="2497CF03" w14:textId="77777777">
      <w:pPr>
        <w:keepNext/>
        <w:keepLines/>
        <w:spacing w:after="0" w:line="240" w:lineRule="auto"/>
        <w:jc w:val="right"/>
        <w:outlineLvl w:val="0"/>
        <w:rPr>
          <w:rFonts w:ascii="Times New Roman" w:hAnsi="Times New Roman" w:eastAsiaTheme="majorEastAsia" w:cs="Times New Roman"/>
          <w:bCs/>
          <w:color w:val="000000"/>
        </w:rPr>
      </w:pPr>
      <w:r w:rsidRPr="00CD07A1">
        <w:rPr>
          <w:rFonts w:ascii="Times New Roman" w:hAnsi="Times New Roman" w:eastAsiaTheme="majorEastAsia" w:cs="Times New Roman"/>
          <w:bCs/>
          <w:color w:val="000000"/>
        </w:rPr>
        <w:t>УИД 86МS0037-01-2026-002697-62</w:t>
      </w:r>
    </w:p>
    <w:p w:rsidR="00CD07A1" w:rsidRPr="00CD07A1" w:rsidP="00CD07A1" w14:paraId="6EED7762" w14:textId="77777777">
      <w:pPr>
        <w:keepNext/>
        <w:keepLines/>
        <w:spacing w:after="0" w:line="240" w:lineRule="auto"/>
        <w:jc w:val="right"/>
        <w:outlineLvl w:val="0"/>
        <w:rPr>
          <w:rFonts w:ascii="Times New Roman" w:hAnsi="Times New Roman" w:eastAsiaTheme="majorEastAsia" w:cs="Times New Roman"/>
          <w:bCs/>
          <w:color w:val="000000"/>
        </w:rPr>
      </w:pPr>
      <w:r w:rsidRPr="00CD07A1">
        <w:rPr>
          <w:rFonts w:ascii="Times New Roman" w:hAnsi="Times New Roman" w:eastAsiaTheme="majorEastAsia" w:cs="Times New Roman"/>
          <w:bCs/>
          <w:color w:val="000000"/>
        </w:rPr>
        <w:t xml:space="preserve">производство № 2-1837-1903/2026 </w:t>
      </w:r>
    </w:p>
    <w:p w:rsidR="00CD07A1" w:rsidRPr="00CD07A1" w:rsidP="00CD07A1" w14:paraId="2709EDE1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</w:p>
    <w:p w:rsidR="00CD07A1" w:rsidRPr="00CD07A1" w:rsidP="00CD07A1" w14:paraId="42F78D35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  <w:r w:rsidRPr="00CD07A1"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  <w:t>РЕШЕНИЕ</w:t>
      </w:r>
    </w:p>
    <w:p w:rsidR="00CD07A1" w:rsidRPr="00CD07A1" w:rsidP="00CD07A1" w14:paraId="2DF0F4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CD07A1" w:rsidRPr="00CD07A1" w:rsidP="00CD07A1" w14:paraId="0FD299F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09 июля 2026 г. 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                 город Мегион                          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:rsidR="00CD07A1" w:rsidRPr="00CD07A1" w:rsidP="00CD07A1" w14:paraId="1D68610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Суд в составе и.о. мирового судьи судебного участка № 3 Мегионского судебного района Ханты-Мансийского автономного округа – Югры мирового судьи судебного участка № 2 Мегионского судебного района Ханты-Мансийского автономного округа – Югры Плотниковой Е.А., </w:t>
      </w:r>
    </w:p>
    <w:p w:rsidR="00CD07A1" w:rsidRPr="00CD07A1" w:rsidP="00CD07A1" w14:paraId="485E54E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CD07A1" w:rsidRPr="00CD07A1" w:rsidP="00CD07A1" w14:paraId="65EB1CB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рассмотрев в судебном заседании гражданское дело № 2-1837-1903/2026 </w:t>
      </w:r>
      <w:r w:rsidRPr="00CD07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заявление администрации города Мегиона </w:t>
      </w:r>
      <w:r w:rsidRPr="00CD07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 Григорян Роберту Рафиковичу, Григорян Аракелу Робертовичу, Наумовой Полине Робертовне о взыскании задолженности по договору найма жилого помещения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</w:p>
    <w:p w:rsidR="00CD07A1" w:rsidRPr="00CD07A1" w:rsidP="00CD07A1" w14:paraId="07B8B42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руководствуясь ст. ст. 193-199 Гражданского процессуального кодекса Российской Федерации, </w:t>
      </w:r>
    </w:p>
    <w:p w:rsidR="00CD07A1" w:rsidRPr="00CD07A1" w:rsidP="00CD07A1" w14:paraId="53E40DB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РЕШИЛ:</w:t>
      </w:r>
    </w:p>
    <w:p w:rsidR="00CD07A1" w:rsidRPr="00CD07A1" w:rsidP="00CD07A1" w14:paraId="6EEE0AC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CD07A1" w:rsidRPr="00CD07A1" w:rsidP="00CD07A1" w14:paraId="3D1F649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удовлетворении исковых требований администрации города Мегиона </w:t>
      </w:r>
      <w:r w:rsidRPr="00CD07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D07A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 Григорян Роберту Рафиковичу, Григорян Аракелу Робертовичу, Наумовой Полине Робертовне о взыскании задолженности по договору найма жилого помещения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маневренного фонда от 23 апреля 2014 г. № 03-04/14 в сумме 46692 рубля 60 копеек, в том числе:  основой долг за период с 01 января 2015 г. по 19 декабря 2019 г. в размере 17506 рублей 38 копеек, пени за период с 13 марта 2015 г. по 25 февраля 2026 г. в размере 29186 рублей 22 копейки, отказать в связи с истечением срока исковой давности.</w:t>
      </w:r>
    </w:p>
    <w:p w:rsidR="00CD07A1" w:rsidRPr="00CD07A1" w:rsidP="00CD07A1" w14:paraId="78627347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Лица, участвующие в деле, вправе подать заявления о составлении мотивированного решения суда:</w:t>
      </w:r>
    </w:p>
    <w:p w:rsidR="00CD07A1" w:rsidRPr="00CD07A1" w:rsidP="00CD07A1" w14:paraId="73ED721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1)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D07A1" w:rsidRPr="00CD07A1" w:rsidP="00CD07A1" w14:paraId="773F9E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2)</w:t>
      </w: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D07A1" w:rsidRPr="00CD07A1" w:rsidP="00CD07A1" w14:paraId="5EA3DD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D07A1" w:rsidRPr="00CD07A1" w:rsidP="00CD07A1" w14:paraId="4F76019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CD07A1" w:rsidRPr="00CD07A1" w:rsidP="00CD07A1" w14:paraId="7D27181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CD07A1" w:rsidRPr="00CD07A1" w:rsidP="00CD07A1" w14:paraId="5FD48405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  <w:t xml:space="preserve">Мировой судья         </w:t>
      </w:r>
      <w:r w:rsidRPr="00CD07A1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 xml:space="preserve">           подпись                                                     </w:t>
      </w:r>
      <w:r w:rsidRPr="00CD07A1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  <w:t>Е</w:t>
      </w:r>
      <w:r w:rsidRPr="00CD07A1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>.А. Плотникова</w:t>
      </w:r>
    </w:p>
    <w:p w:rsidR="00CD07A1" w:rsidRPr="00CD07A1" w:rsidP="00CD07A1" w14:paraId="76D9A747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  <w:r w:rsidRPr="00CD07A1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 xml:space="preserve">Копия верна: </w:t>
      </w:r>
    </w:p>
    <w:p w:rsidR="00CD07A1" w:rsidRPr="00CD07A1" w:rsidP="00CD07A1" w14:paraId="16F34B7A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</w:p>
    <w:p w:rsidR="00CD07A1" w:rsidRPr="00CD07A1" w:rsidP="00CD07A1" w14:paraId="0EA3446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CD07A1" w:rsidRPr="00CD07A1" w:rsidP="00CD07A1" w14:paraId="2883653B" w14:textId="77777777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</w:pPr>
    </w:p>
    <w:p w:rsidR="00CD07A1" w:rsidRPr="00CD07A1" w:rsidP="00CD07A1" w14:paraId="53CF450D" w14:textId="77777777"/>
    <w:p w:rsidR="00CD07A1" w:rsidRPr="00CD07A1" w:rsidP="00CD07A1" w14:paraId="5198DB8A" w14:textId="77777777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:rsidR="00C621A3" w14:paraId="75D3CE4D" w14:textId="77777777"/>
    <w:sectPr w:rsidSect="00CD07A1">
      <w:footerReference w:type="even" r:id="rId4"/>
      <w:pgSz w:w="11906" w:h="16838"/>
      <w:pgMar w:top="568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A1" w:rsidP="00F169B0" w14:paraId="702B1279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CD07A1" w:rsidP="00C827FC" w14:paraId="3F70A7E4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7A"/>
    <w:rsid w:val="004A3AEE"/>
    <w:rsid w:val="005476C3"/>
    <w:rsid w:val="009D2A7A"/>
    <w:rsid w:val="00B6515D"/>
    <w:rsid w:val="00BA20E8"/>
    <w:rsid w:val="00BA7FDF"/>
    <w:rsid w:val="00C621A3"/>
    <w:rsid w:val="00C827FC"/>
    <w:rsid w:val="00CD07A1"/>
    <w:rsid w:val="00D07790"/>
    <w:rsid w:val="00E80C07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5C08E3-890D-4680-94AF-2FD8AF62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9D2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D2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D2A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D2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D2A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D2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D2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D2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D2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D2A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D2A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D2A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D2A7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D2A7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D2A7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D2A7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D2A7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D2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D2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9D2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D2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D2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D2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D2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A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D2A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D2A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A7A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uiPriority w:val="99"/>
    <w:semiHidden/>
    <w:unhideWhenUsed/>
    <w:rsid w:val="00CD07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CD07A1"/>
    <w:rPr>
      <w:rFonts w:ascii="Calibri" w:eastAsia="Calibri" w:hAnsi="Calibri" w:cs="Times New Roman"/>
      <w:kern w:val="0"/>
      <w14:ligatures w14:val="none"/>
    </w:rPr>
  </w:style>
  <w:style w:type="character" w:styleId="PageNumber">
    <w:name w:val="page number"/>
    <w:basedOn w:val="DefaultParagraphFont"/>
    <w:rsid w:val="00CD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